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3D" w:rsidRPr="00D8393D" w:rsidRDefault="00D8393D" w:rsidP="00D8393D">
      <w:pPr>
        <w:autoSpaceDE w:val="0"/>
        <w:autoSpaceDN w:val="0"/>
        <w:adjustRightInd w:val="0"/>
        <w:jc w:val="left"/>
        <w:rPr>
          <w:rFonts w:ascii="Arial-BoldMT" w:hAnsi="Arial-BoldMT" w:cs="Arial-BoldMT"/>
          <w:bCs/>
          <w:u w:val="single"/>
        </w:rPr>
      </w:pPr>
      <w:r>
        <w:rPr>
          <w:rFonts w:ascii="Arial-BoldMT" w:hAnsi="Arial-BoldMT" w:cs="Arial-BoldMT"/>
          <w:bCs/>
        </w:rPr>
        <w:t xml:space="preserve">Name </w:t>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rPr>
        <w:t xml:space="preserve"> Period </w:t>
      </w:r>
      <w:r>
        <w:rPr>
          <w:rFonts w:ascii="Arial-BoldMT" w:hAnsi="Arial-BoldMT" w:cs="Arial-BoldMT"/>
          <w:bCs/>
          <w:u w:val="single"/>
        </w:rPr>
        <w:tab/>
      </w:r>
      <w:r>
        <w:rPr>
          <w:rFonts w:ascii="Arial-BoldMT" w:hAnsi="Arial-BoldMT" w:cs="Arial-BoldMT"/>
          <w:bCs/>
        </w:rPr>
        <w:t xml:space="preserve"> Date </w:t>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p>
    <w:p w:rsidR="00D8393D" w:rsidRDefault="00D8393D" w:rsidP="00D8393D">
      <w:pPr>
        <w:autoSpaceDE w:val="0"/>
        <w:autoSpaceDN w:val="0"/>
        <w:adjustRightInd w:val="0"/>
        <w:jc w:val="left"/>
        <w:rPr>
          <w:rFonts w:ascii="Arial-BoldMT" w:hAnsi="Arial-BoldMT" w:cs="Arial-BoldMT"/>
          <w:b/>
          <w:bCs/>
        </w:rPr>
      </w:pPr>
    </w:p>
    <w:p w:rsidR="00D8393D" w:rsidRPr="00D8393D" w:rsidRDefault="00D8393D" w:rsidP="00D8393D">
      <w:pPr>
        <w:autoSpaceDE w:val="0"/>
        <w:autoSpaceDN w:val="0"/>
        <w:adjustRightInd w:val="0"/>
        <w:rPr>
          <w:rFonts w:ascii="Arial-BoldMT" w:hAnsi="Arial-BoldMT" w:cs="Arial-BoldMT"/>
          <w:b/>
          <w:bCs/>
        </w:rPr>
      </w:pPr>
      <w:r>
        <w:rPr>
          <w:rFonts w:ascii="Arial-BoldMT" w:hAnsi="Arial-BoldMT" w:cs="Arial-BoldMT"/>
          <w:b/>
          <w:bCs/>
        </w:rPr>
        <w:t xml:space="preserve">Limits to Cell Size Lab – Day 2  </w:t>
      </w:r>
      <w:r>
        <w:rPr>
          <w:rFonts w:ascii="Arial-BoldMT" w:hAnsi="Arial-BoldMT" w:cs="Arial-BoldMT"/>
          <w:b/>
          <w:bCs/>
          <w:u w:val="single"/>
        </w:rPr>
        <w:tab/>
      </w:r>
      <w:r>
        <w:rPr>
          <w:rFonts w:ascii="Arial-BoldMT" w:hAnsi="Arial-BoldMT" w:cs="Arial-BoldMT"/>
          <w:b/>
          <w:bCs/>
          <w:u w:val="single"/>
        </w:rPr>
        <w:tab/>
      </w:r>
      <w:r>
        <w:rPr>
          <w:rFonts w:ascii="Arial-BoldMT" w:hAnsi="Arial-BoldMT" w:cs="Arial-BoldMT"/>
          <w:b/>
          <w:bCs/>
          <w:u w:val="single"/>
        </w:rPr>
        <w:tab/>
        <w:t>/</w:t>
      </w:r>
      <w:r>
        <w:rPr>
          <w:rFonts w:ascii="Arial-BoldMT" w:hAnsi="Arial-BoldMT" w:cs="Arial-BoldMT"/>
          <w:b/>
          <w:bCs/>
        </w:rPr>
        <w:t>20</w:t>
      </w:r>
    </w:p>
    <w:p w:rsidR="00D8393D" w:rsidRDefault="00D8393D" w:rsidP="00D8393D">
      <w:pPr>
        <w:autoSpaceDE w:val="0"/>
        <w:autoSpaceDN w:val="0"/>
        <w:adjustRightInd w:val="0"/>
        <w:jc w:val="left"/>
        <w:rPr>
          <w:rFonts w:ascii="Arial-BoldMT" w:hAnsi="Arial-BoldMT" w:cs="Arial-BoldMT"/>
          <w:b/>
          <w:bCs/>
        </w:rPr>
      </w:pPr>
    </w:p>
    <w:p w:rsidR="00D8393D" w:rsidRDefault="00D8393D" w:rsidP="00D8393D">
      <w:pPr>
        <w:autoSpaceDE w:val="0"/>
        <w:autoSpaceDN w:val="0"/>
        <w:adjustRightInd w:val="0"/>
        <w:jc w:val="left"/>
        <w:rPr>
          <w:rFonts w:ascii="Arial-BoldMT" w:hAnsi="Arial-BoldMT" w:cs="Arial-BoldMT"/>
          <w:bCs/>
        </w:rPr>
      </w:pPr>
      <w:r>
        <w:rPr>
          <w:rFonts w:ascii="Arial-BoldMT" w:hAnsi="Arial-BoldMT" w:cs="Arial-BoldMT"/>
          <w:b/>
          <w:bCs/>
        </w:rPr>
        <w:t xml:space="preserve">STARTER: </w:t>
      </w:r>
      <w:r>
        <w:rPr>
          <w:rFonts w:ascii="Arial-BoldMT" w:hAnsi="Arial-BoldMT" w:cs="Arial-BoldMT"/>
          <w:bCs/>
        </w:rPr>
        <w:t xml:space="preserve">Summarize what you learned about limits to cell size in our previous lab. (3 </w:t>
      </w:r>
      <w:proofErr w:type="spellStart"/>
      <w:r>
        <w:rPr>
          <w:rFonts w:ascii="Arial-BoldMT" w:hAnsi="Arial-BoldMT" w:cs="Arial-BoldMT"/>
          <w:bCs/>
        </w:rPr>
        <w:t>pts</w:t>
      </w:r>
      <w:proofErr w:type="spellEnd"/>
      <w:r>
        <w:rPr>
          <w:rFonts w:ascii="Arial-BoldMT" w:hAnsi="Arial-BoldMT" w:cs="Arial-BoldMT"/>
          <w:bCs/>
        </w:rPr>
        <w:t>)</w:t>
      </w:r>
    </w:p>
    <w:p w:rsidR="00D8393D" w:rsidRDefault="00D8393D" w:rsidP="00D8393D">
      <w:pPr>
        <w:autoSpaceDE w:val="0"/>
        <w:autoSpaceDN w:val="0"/>
        <w:adjustRightInd w:val="0"/>
        <w:jc w:val="left"/>
        <w:rPr>
          <w:rFonts w:ascii="Arial-BoldMT" w:hAnsi="Arial-BoldMT" w:cs="Arial-BoldMT"/>
          <w:bCs/>
        </w:rPr>
      </w:pPr>
    </w:p>
    <w:p w:rsidR="00D8393D" w:rsidRDefault="00D8393D" w:rsidP="00D8393D">
      <w:pPr>
        <w:autoSpaceDE w:val="0"/>
        <w:autoSpaceDN w:val="0"/>
        <w:adjustRightInd w:val="0"/>
        <w:jc w:val="left"/>
        <w:rPr>
          <w:rFonts w:ascii="Arial-BoldMT" w:hAnsi="Arial-BoldMT" w:cs="Arial-BoldMT"/>
          <w:bCs/>
        </w:rPr>
      </w:pPr>
    </w:p>
    <w:p w:rsidR="00D8393D" w:rsidRDefault="00D8393D" w:rsidP="00D8393D">
      <w:pPr>
        <w:autoSpaceDE w:val="0"/>
        <w:autoSpaceDN w:val="0"/>
        <w:adjustRightInd w:val="0"/>
        <w:jc w:val="left"/>
        <w:rPr>
          <w:rFonts w:ascii="Arial-BoldMT" w:hAnsi="Arial-BoldMT" w:cs="Arial-BoldMT"/>
          <w:bCs/>
        </w:rPr>
      </w:pPr>
    </w:p>
    <w:p w:rsidR="00D8393D" w:rsidRDefault="00D8393D" w:rsidP="00D8393D">
      <w:pPr>
        <w:autoSpaceDE w:val="0"/>
        <w:autoSpaceDN w:val="0"/>
        <w:adjustRightInd w:val="0"/>
        <w:jc w:val="left"/>
        <w:rPr>
          <w:rFonts w:ascii="Arial-BoldMT" w:hAnsi="Arial-BoldMT" w:cs="Arial-BoldMT"/>
          <w:bCs/>
        </w:rPr>
      </w:pPr>
    </w:p>
    <w:p w:rsidR="00D8393D" w:rsidRPr="00D8393D" w:rsidRDefault="00D8393D" w:rsidP="00D8393D">
      <w:pPr>
        <w:autoSpaceDE w:val="0"/>
        <w:autoSpaceDN w:val="0"/>
        <w:adjustRightInd w:val="0"/>
        <w:jc w:val="left"/>
        <w:rPr>
          <w:rFonts w:ascii="Arial-BoldMT" w:hAnsi="Arial-BoldMT" w:cs="Arial-BoldMT"/>
          <w:bCs/>
        </w:rPr>
      </w:pPr>
    </w:p>
    <w:p w:rsidR="00D8393D" w:rsidRDefault="00D8393D" w:rsidP="00D8393D">
      <w:pPr>
        <w:autoSpaceDE w:val="0"/>
        <w:autoSpaceDN w:val="0"/>
        <w:adjustRightInd w:val="0"/>
        <w:jc w:val="left"/>
        <w:rPr>
          <w:rFonts w:ascii="Arial-BoldMT" w:hAnsi="Arial-BoldMT" w:cs="Arial-BoldMT"/>
          <w:b/>
          <w:bCs/>
        </w:rPr>
      </w:pPr>
    </w:p>
    <w:p w:rsidR="00D8393D" w:rsidRDefault="00D8393D" w:rsidP="00D8393D">
      <w:pPr>
        <w:autoSpaceDE w:val="0"/>
        <w:autoSpaceDN w:val="0"/>
        <w:adjustRightInd w:val="0"/>
        <w:jc w:val="left"/>
        <w:rPr>
          <w:rFonts w:ascii="Arial-BoldMT" w:hAnsi="Arial-BoldMT" w:cs="Arial-BoldMT"/>
          <w:b/>
          <w:bCs/>
          <w:sz w:val="19"/>
          <w:szCs w:val="19"/>
        </w:rPr>
      </w:pPr>
      <w:r>
        <w:rPr>
          <w:rFonts w:ascii="Arial-BoldMT" w:hAnsi="Arial-BoldMT" w:cs="Arial-BoldMT"/>
          <w:b/>
          <w:bCs/>
        </w:rPr>
        <w:t>P</w:t>
      </w:r>
      <w:r>
        <w:rPr>
          <w:rFonts w:ascii="Arial-BoldMT" w:hAnsi="Arial-BoldMT" w:cs="Arial-BoldMT"/>
          <w:b/>
          <w:bCs/>
          <w:sz w:val="19"/>
          <w:szCs w:val="19"/>
        </w:rPr>
        <w:t xml:space="preserve">ART </w:t>
      </w:r>
      <w:r>
        <w:rPr>
          <w:rFonts w:ascii="Arial-BoldMT" w:hAnsi="Arial-BoldMT" w:cs="Arial-BoldMT"/>
          <w:b/>
          <w:bCs/>
        </w:rPr>
        <w:t xml:space="preserve">2 </w:t>
      </w:r>
      <w:proofErr w:type="gramStart"/>
      <w:r>
        <w:rPr>
          <w:rFonts w:ascii="Arial-BoldMT" w:hAnsi="Arial-BoldMT" w:cs="Arial-BoldMT"/>
          <w:b/>
          <w:bCs/>
        </w:rPr>
        <w:t>P</w:t>
      </w:r>
      <w:r>
        <w:rPr>
          <w:rFonts w:ascii="Arial-BoldMT" w:hAnsi="Arial-BoldMT" w:cs="Arial-BoldMT"/>
          <w:b/>
          <w:bCs/>
          <w:sz w:val="19"/>
          <w:szCs w:val="19"/>
        </w:rPr>
        <w:t>ROCEDURE</w:t>
      </w:r>
      <w:proofErr w:type="gramEnd"/>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Now that you have been able to explore the relationship between cell dimensions and diffusion time, let’s see if you can put your new-found understanding to good use. Cells do come in many shapes and sizes in organisms. Natural selection has crafted them to do their jobs better with their unique form. You will find that the relationship between structure and function is a recurrent theme throughout biology.</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Let’s give you the anointed role of “Intelligent Designer” for a competitive Cell Diffusion Race.</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 xml:space="preserve">Each group will get an equal size block of </w:t>
      </w:r>
      <w:proofErr w:type="spellStart"/>
      <w:r>
        <w:rPr>
          <w:rFonts w:ascii="ArialMT" w:hAnsi="ArialMT" w:cs="ArialMT"/>
          <w:sz w:val="22"/>
          <w:szCs w:val="22"/>
        </w:rPr>
        <w:t>bromothymol</w:t>
      </w:r>
      <w:proofErr w:type="spellEnd"/>
      <w:r>
        <w:rPr>
          <w:rFonts w:ascii="ArialMT" w:hAnsi="ArialMT" w:cs="ArialMT"/>
          <w:sz w:val="22"/>
          <w:szCs w:val="22"/>
        </w:rPr>
        <w:t xml:space="preserve"> blue agar and will have the opportunity to design a cell to </w:t>
      </w:r>
      <w:r>
        <w:rPr>
          <w:rFonts w:ascii="Arial-BoldMT" w:hAnsi="Arial-BoldMT" w:cs="Arial-BoldMT"/>
          <w:b/>
          <w:bCs/>
          <w:sz w:val="22"/>
          <w:szCs w:val="22"/>
        </w:rPr>
        <w:t xml:space="preserve">maximize mass </w:t>
      </w:r>
      <w:r>
        <w:rPr>
          <w:rFonts w:ascii="ArialMT" w:hAnsi="ArialMT" w:cs="ArialMT"/>
          <w:sz w:val="22"/>
          <w:szCs w:val="22"/>
        </w:rPr>
        <w:t xml:space="preserve">but </w:t>
      </w:r>
      <w:r>
        <w:rPr>
          <w:rFonts w:ascii="Arial-BoldMT" w:hAnsi="Arial-BoldMT" w:cs="Arial-BoldMT"/>
          <w:b/>
          <w:bCs/>
          <w:sz w:val="22"/>
          <w:szCs w:val="22"/>
        </w:rPr>
        <w:t>minimize diffusion time</w:t>
      </w:r>
      <w:r>
        <w:rPr>
          <w:rFonts w:ascii="ArialMT" w:hAnsi="ArialMT" w:cs="ArialMT"/>
          <w:sz w:val="22"/>
          <w:szCs w:val="22"/>
        </w:rPr>
        <w:t xml:space="preserve">. The cell with the greatest mass </w:t>
      </w:r>
      <w:r>
        <w:rPr>
          <w:rFonts w:ascii="Arial-ItalicMT" w:hAnsi="Arial-ItalicMT" w:cs="Arial-ItalicMT"/>
          <w:i/>
          <w:iCs/>
          <w:sz w:val="22"/>
          <w:szCs w:val="22"/>
        </w:rPr>
        <w:t xml:space="preserve">and </w:t>
      </w:r>
      <w:r>
        <w:rPr>
          <w:rFonts w:ascii="ArialMT" w:hAnsi="ArialMT" w:cs="ArialMT"/>
          <w:sz w:val="22"/>
          <w:szCs w:val="22"/>
        </w:rPr>
        <w:t>the shortest diffusion time will be judged the winner.</w:t>
      </w:r>
    </w:p>
    <w:p w:rsidR="00D8393D" w:rsidRDefault="00D8393D" w:rsidP="00D8393D">
      <w:pPr>
        <w:autoSpaceDE w:val="0"/>
        <w:autoSpaceDN w:val="0"/>
        <w:adjustRightInd w:val="0"/>
        <w:jc w:val="left"/>
        <w:rPr>
          <w:rFonts w:ascii="ArialMT" w:hAnsi="ArialMT" w:cs="ArialMT"/>
          <w:sz w:val="22"/>
          <w:szCs w:val="22"/>
        </w:rPr>
      </w:pPr>
    </w:p>
    <w:p w:rsidR="00D8393D" w:rsidRDefault="00D8393D" w:rsidP="00D8393D">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BoldMT" w:hAnsi="Arial-BoldMT" w:cs="Arial-BoldMT"/>
          <w:b/>
          <w:bCs/>
        </w:rPr>
      </w:pPr>
      <w:r>
        <w:rPr>
          <w:rFonts w:ascii="Arial-BoldMT" w:hAnsi="Arial-BoldMT" w:cs="Arial-BoldMT"/>
          <w:b/>
          <w:bCs/>
        </w:rPr>
        <w:t>T</w:t>
      </w:r>
      <w:r>
        <w:rPr>
          <w:rFonts w:ascii="Arial-BoldMT" w:hAnsi="Arial-BoldMT" w:cs="Arial-BoldMT"/>
          <w:b/>
          <w:bCs/>
          <w:sz w:val="19"/>
          <w:szCs w:val="19"/>
        </w:rPr>
        <w:t xml:space="preserve">HE </w:t>
      </w:r>
      <w:r>
        <w:rPr>
          <w:rFonts w:ascii="Arial-BoldMT" w:hAnsi="Arial-BoldMT" w:cs="Arial-BoldMT"/>
          <w:b/>
          <w:bCs/>
        </w:rPr>
        <w:t>C</w:t>
      </w:r>
      <w:r>
        <w:rPr>
          <w:rFonts w:ascii="Arial-BoldMT" w:hAnsi="Arial-BoldMT" w:cs="Arial-BoldMT"/>
          <w:b/>
          <w:bCs/>
          <w:sz w:val="19"/>
          <w:szCs w:val="19"/>
        </w:rPr>
        <w:t xml:space="preserve">ELL </w:t>
      </w:r>
      <w:r>
        <w:rPr>
          <w:rFonts w:ascii="Arial-BoldMT" w:hAnsi="Arial-BoldMT" w:cs="Arial-BoldMT"/>
          <w:b/>
          <w:bCs/>
        </w:rPr>
        <w:t>D</w:t>
      </w:r>
      <w:r>
        <w:rPr>
          <w:rFonts w:ascii="Arial-BoldMT" w:hAnsi="Arial-BoldMT" w:cs="Arial-BoldMT"/>
          <w:b/>
          <w:bCs/>
          <w:sz w:val="19"/>
          <w:szCs w:val="19"/>
        </w:rPr>
        <w:t xml:space="preserve">IFFUSION </w:t>
      </w:r>
      <w:r>
        <w:rPr>
          <w:rFonts w:ascii="Arial-BoldMT" w:hAnsi="Arial-BoldMT" w:cs="Arial-BoldMT"/>
          <w:b/>
          <w:bCs/>
        </w:rPr>
        <w:t>R</w:t>
      </w:r>
      <w:r>
        <w:rPr>
          <w:rFonts w:ascii="Arial-BoldMT" w:hAnsi="Arial-BoldMT" w:cs="Arial-BoldMT"/>
          <w:b/>
          <w:bCs/>
          <w:sz w:val="19"/>
          <w:szCs w:val="19"/>
        </w:rPr>
        <w:t xml:space="preserve">ACE </w:t>
      </w:r>
      <w:r>
        <w:rPr>
          <w:rFonts w:ascii="Arial-BoldMT" w:hAnsi="Arial-BoldMT" w:cs="Arial-BoldMT"/>
          <w:b/>
          <w:bCs/>
        </w:rPr>
        <w:t>R</w:t>
      </w:r>
      <w:r>
        <w:rPr>
          <w:rFonts w:ascii="Arial-BoldMT" w:hAnsi="Arial-BoldMT" w:cs="Arial-BoldMT"/>
          <w:b/>
          <w:bCs/>
          <w:sz w:val="19"/>
          <w:szCs w:val="19"/>
        </w:rPr>
        <w:t>ULES</w:t>
      </w:r>
      <w:r>
        <w:rPr>
          <w:rFonts w:ascii="Arial-BoldMT" w:hAnsi="Arial-BoldMT" w:cs="Arial-BoldMT"/>
          <w:b/>
          <w:bCs/>
        </w:rPr>
        <w:t>:</w:t>
      </w:r>
    </w:p>
    <w:p w:rsidR="00D8393D" w:rsidRDefault="00D8393D" w:rsidP="00D8393D">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MT" w:hAnsi="ArialMT" w:cs="ArialMT"/>
          <w:sz w:val="22"/>
          <w:szCs w:val="22"/>
        </w:rPr>
      </w:pPr>
      <w:r>
        <w:rPr>
          <w:rFonts w:ascii="ArialMT" w:hAnsi="ArialMT" w:cs="ArialMT"/>
          <w:sz w:val="22"/>
          <w:szCs w:val="22"/>
        </w:rPr>
        <w:t>1. No donut-like holes through the agar cell—this is biologically impossible.</w:t>
      </w:r>
    </w:p>
    <w:p w:rsidR="00D8393D" w:rsidRDefault="00D8393D" w:rsidP="00D8393D">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MT" w:hAnsi="ArialMT" w:cs="ArialMT"/>
          <w:sz w:val="22"/>
          <w:szCs w:val="22"/>
        </w:rPr>
      </w:pPr>
      <w:r>
        <w:rPr>
          <w:rFonts w:ascii="ArialMT" w:hAnsi="ArialMT" w:cs="ArialMT"/>
          <w:sz w:val="22"/>
          <w:szCs w:val="22"/>
        </w:rPr>
        <w:t>2. Once agar cell is in beaker of vinegar, no poking, prodding, touching beaker.</w:t>
      </w:r>
    </w:p>
    <w:p w:rsidR="00D8393D" w:rsidRDefault="00D8393D" w:rsidP="00D8393D">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MT" w:hAnsi="ArialMT" w:cs="ArialMT"/>
          <w:sz w:val="22"/>
          <w:szCs w:val="22"/>
        </w:rPr>
      </w:pPr>
      <w:r>
        <w:rPr>
          <w:rFonts w:ascii="ArialMT" w:hAnsi="ArialMT" w:cs="ArialMT"/>
          <w:sz w:val="22"/>
          <w:szCs w:val="22"/>
        </w:rPr>
        <w:t>3. Teacher determines when 100% diffusion takes place. Diffusion will be considered complete when the blue color completely disappears from the center of the cell.</w:t>
      </w:r>
    </w:p>
    <w:p w:rsidR="00D8393D" w:rsidRDefault="00D8393D" w:rsidP="00D8393D">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MT" w:hAnsi="ArialMT" w:cs="ArialMT"/>
          <w:sz w:val="22"/>
          <w:szCs w:val="22"/>
        </w:rPr>
      </w:pPr>
      <w:r>
        <w:rPr>
          <w:rFonts w:ascii="ArialMT" w:hAnsi="ArialMT" w:cs="ArialMT"/>
          <w:sz w:val="22"/>
          <w:szCs w:val="22"/>
        </w:rPr>
        <w:t>4. Students mass agar at end of race and cell must not break when handled! If cell breaks upon massing, then entry is disqualified.</w:t>
      </w:r>
    </w:p>
    <w:p w:rsidR="00D8393D" w:rsidRDefault="00D8393D" w:rsidP="00D8393D">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MT" w:hAnsi="ArialMT" w:cs="ArialMT"/>
          <w:sz w:val="22"/>
          <w:szCs w:val="22"/>
        </w:rPr>
      </w:pPr>
      <w:r>
        <w:rPr>
          <w:rFonts w:ascii="ArialMT" w:hAnsi="ArialMT" w:cs="ArialMT"/>
          <w:sz w:val="22"/>
          <w:szCs w:val="22"/>
        </w:rPr>
        <w:t xml:space="preserve">5. </w:t>
      </w:r>
      <w:r>
        <w:rPr>
          <w:rFonts w:ascii="Arial-BoldMT" w:hAnsi="Arial-BoldMT" w:cs="Arial-BoldMT"/>
          <w:b/>
          <w:bCs/>
          <w:sz w:val="22"/>
          <w:szCs w:val="22"/>
        </w:rPr>
        <w:t xml:space="preserve">WINNER </w:t>
      </w:r>
      <w:r>
        <w:rPr>
          <w:rFonts w:ascii="ArialMT" w:hAnsi="ArialMT" w:cs="ArialMT"/>
          <w:sz w:val="22"/>
          <w:szCs w:val="22"/>
        </w:rPr>
        <w:t xml:space="preserve">= </w:t>
      </w:r>
      <w:r>
        <w:rPr>
          <w:rFonts w:ascii="Arial-BoldMT" w:hAnsi="Arial-BoldMT" w:cs="Arial-BoldMT"/>
          <w:b/>
          <w:bCs/>
          <w:sz w:val="22"/>
          <w:szCs w:val="22"/>
        </w:rPr>
        <w:t xml:space="preserve">highest ratio </w:t>
      </w:r>
      <w:r>
        <w:rPr>
          <w:rFonts w:ascii="ArialMT" w:hAnsi="ArialMT" w:cs="ArialMT"/>
          <w:sz w:val="22"/>
          <w:szCs w:val="22"/>
        </w:rPr>
        <w:t xml:space="preserve">of </w:t>
      </w:r>
      <w:r>
        <w:rPr>
          <w:rFonts w:ascii="Arial-BoldMT" w:hAnsi="Arial-BoldMT" w:cs="Arial-BoldMT"/>
          <w:b/>
          <w:bCs/>
          <w:sz w:val="22"/>
          <w:szCs w:val="22"/>
        </w:rPr>
        <w:t>mass divided by time</w:t>
      </w:r>
      <w:r>
        <w:rPr>
          <w:rFonts w:ascii="ArialMT" w:hAnsi="ArialMT" w:cs="ArialMT"/>
          <w:sz w:val="22"/>
          <w:szCs w:val="22"/>
        </w:rPr>
        <w:t>.</w:t>
      </w:r>
    </w:p>
    <w:p w:rsidR="00D8393D" w:rsidRDefault="00D8393D" w:rsidP="00D8393D">
      <w:pPr>
        <w:autoSpaceDE w:val="0"/>
        <w:autoSpaceDN w:val="0"/>
        <w:adjustRightInd w:val="0"/>
        <w:jc w:val="left"/>
        <w:rPr>
          <w:rFonts w:ascii="Arial-BoldMT" w:hAnsi="Arial-BoldMT" w:cs="Arial-BoldMT"/>
          <w:b/>
          <w:bCs/>
          <w:sz w:val="22"/>
          <w:szCs w:val="22"/>
        </w:rPr>
      </w:pPr>
    </w:p>
    <w:p w:rsidR="00D8393D" w:rsidRDefault="00D8393D" w:rsidP="00D8393D">
      <w:pPr>
        <w:autoSpaceDE w:val="0"/>
        <w:autoSpaceDN w:val="0"/>
        <w:adjustRightInd w:val="0"/>
        <w:jc w:val="left"/>
        <w:rPr>
          <w:rFonts w:ascii="Arial-BoldMT" w:hAnsi="Arial-BoldMT" w:cs="Arial-BoldMT"/>
          <w:b/>
          <w:bCs/>
          <w:sz w:val="22"/>
          <w:szCs w:val="22"/>
        </w:rPr>
      </w:pPr>
    </w:p>
    <w:p w:rsidR="00D8393D" w:rsidRDefault="00D8393D" w:rsidP="00D8393D">
      <w:pPr>
        <w:autoSpaceDE w:val="0"/>
        <w:autoSpaceDN w:val="0"/>
        <w:adjustRightInd w:val="0"/>
        <w:jc w:val="left"/>
        <w:rPr>
          <w:rFonts w:ascii="Arial-BoldMT" w:hAnsi="Arial-BoldMT" w:cs="Arial-BoldMT"/>
          <w:b/>
          <w:bCs/>
          <w:sz w:val="22"/>
          <w:szCs w:val="22"/>
        </w:rPr>
      </w:pPr>
      <w:r>
        <w:rPr>
          <w:rFonts w:ascii="Arial-BoldMT" w:hAnsi="Arial-BoldMT" w:cs="Arial-BoldMT"/>
          <w:b/>
          <w:bCs/>
          <w:sz w:val="22"/>
          <w:szCs w:val="22"/>
        </w:rPr>
        <w:t>SUMMARY QUESTIONS</w:t>
      </w:r>
    </w:p>
    <w:p w:rsidR="00D8393D" w:rsidRPr="00D8393D" w:rsidRDefault="00D8393D" w:rsidP="00D8393D">
      <w:pPr>
        <w:tabs>
          <w:tab w:val="right" w:pos="9360"/>
        </w:tabs>
        <w:autoSpaceDE w:val="0"/>
        <w:autoSpaceDN w:val="0"/>
        <w:adjustRightInd w:val="0"/>
        <w:jc w:val="left"/>
        <w:rPr>
          <w:rFonts w:ascii="ArialMT" w:hAnsi="ArialMT" w:cs="ArialMT"/>
          <w:sz w:val="22"/>
          <w:szCs w:val="22"/>
        </w:rPr>
      </w:pPr>
      <w:proofErr w:type="gramStart"/>
      <w:r>
        <w:rPr>
          <w:rFonts w:ascii="ArialMT" w:hAnsi="ArialMT" w:cs="ArialMT"/>
          <w:sz w:val="22"/>
          <w:szCs w:val="22"/>
        </w:rPr>
        <w:t>1.</w:t>
      </w:r>
      <w:r w:rsidRPr="00D8393D">
        <w:rPr>
          <w:rFonts w:ascii="ArialMT" w:hAnsi="ArialMT" w:cs="ArialMT"/>
          <w:sz w:val="22"/>
          <w:szCs w:val="22"/>
        </w:rPr>
        <w:t>Complete</w:t>
      </w:r>
      <w:proofErr w:type="gramEnd"/>
      <w:r w:rsidRPr="00D8393D">
        <w:rPr>
          <w:rFonts w:ascii="ArialMT" w:hAnsi="ArialMT" w:cs="ArialMT"/>
          <w:sz w:val="22"/>
          <w:szCs w:val="22"/>
        </w:rPr>
        <w:t xml:space="preserve"> the chart below to investigate the relationship between surface area &amp; volume as a cube increases in size.</w:t>
      </w:r>
      <w:r>
        <w:rPr>
          <w:rFonts w:ascii="ArialMT" w:hAnsi="ArialMT" w:cs="ArialMT"/>
          <w:sz w:val="22"/>
          <w:szCs w:val="22"/>
        </w:rPr>
        <w:t xml:space="preserve"> (11 </w:t>
      </w:r>
      <w:proofErr w:type="spellStart"/>
      <w:r>
        <w:rPr>
          <w:rFonts w:ascii="ArialMT" w:hAnsi="ArialMT" w:cs="ArialMT"/>
          <w:sz w:val="22"/>
          <w:szCs w:val="22"/>
        </w:rPr>
        <w:t>pts</w:t>
      </w:r>
      <w:proofErr w:type="spellEnd"/>
      <w:r>
        <w:rPr>
          <w:rFonts w:ascii="ArialMT" w:hAnsi="ArialMT" w:cs="ArialMT"/>
          <w:sz w:val="22"/>
          <w:szCs w:val="22"/>
        </w:rPr>
        <w:t>)</w:t>
      </w:r>
    </w:p>
    <w:p w:rsidR="00D8393D" w:rsidRDefault="00D8393D" w:rsidP="00D8393D">
      <w:pPr>
        <w:autoSpaceDE w:val="0"/>
        <w:autoSpaceDN w:val="0"/>
        <w:adjustRightInd w:val="0"/>
        <w:jc w:val="left"/>
        <w:rPr>
          <w:rFonts w:ascii="ArialMT" w:hAnsi="ArialMT" w:cs="ArialMT"/>
          <w:sz w:val="22"/>
          <w:szCs w:val="22"/>
        </w:rPr>
      </w:pPr>
    </w:p>
    <w:tbl>
      <w:tblPr>
        <w:tblStyle w:val="TableGrid"/>
        <w:tblW w:w="0" w:type="auto"/>
        <w:tblInd w:w="0" w:type="dxa"/>
        <w:tblLook w:val="04A0" w:firstRow="1" w:lastRow="0" w:firstColumn="1" w:lastColumn="0" w:noHBand="0" w:noVBand="1"/>
      </w:tblPr>
      <w:tblGrid>
        <w:gridCol w:w="2394"/>
        <w:gridCol w:w="2394"/>
        <w:gridCol w:w="2394"/>
        <w:gridCol w:w="2394"/>
      </w:tblGrid>
      <w:tr w:rsidR="00D8393D" w:rsidTr="00D8393D">
        <w:tc>
          <w:tcPr>
            <w:tcW w:w="2394" w:type="dxa"/>
            <w:tcBorders>
              <w:top w:val="single" w:sz="4" w:space="0" w:color="auto"/>
              <w:left w:val="single" w:sz="4" w:space="0" w:color="auto"/>
              <w:bottom w:val="single" w:sz="4" w:space="0" w:color="auto"/>
              <w:right w:val="single" w:sz="4" w:space="0" w:color="auto"/>
            </w:tcBorders>
            <w:hideMark/>
          </w:tcPr>
          <w:p w:rsidR="00D8393D" w:rsidRDefault="00D8393D">
            <w:pPr>
              <w:autoSpaceDE w:val="0"/>
              <w:autoSpaceDN w:val="0"/>
              <w:adjustRightInd w:val="0"/>
              <w:jc w:val="left"/>
              <w:rPr>
                <w:rFonts w:ascii="ArialMT" w:hAnsi="ArialMT" w:cs="ArialMT"/>
                <w:sz w:val="22"/>
                <w:szCs w:val="22"/>
              </w:rPr>
            </w:pPr>
            <w:r>
              <w:rPr>
                <w:rFonts w:ascii="ArialMT" w:hAnsi="ArialMT" w:cs="ArialMT"/>
                <w:sz w:val="22"/>
                <w:szCs w:val="22"/>
              </w:rPr>
              <w:t>Cube size (cm)</w:t>
            </w:r>
          </w:p>
        </w:tc>
        <w:tc>
          <w:tcPr>
            <w:tcW w:w="2394" w:type="dxa"/>
            <w:tcBorders>
              <w:top w:val="single" w:sz="4" w:space="0" w:color="auto"/>
              <w:left w:val="single" w:sz="4" w:space="0" w:color="auto"/>
              <w:bottom w:val="single" w:sz="4" w:space="0" w:color="auto"/>
              <w:right w:val="single" w:sz="4" w:space="0" w:color="auto"/>
            </w:tcBorders>
            <w:hideMark/>
          </w:tcPr>
          <w:p w:rsidR="00D8393D" w:rsidRDefault="00D8393D">
            <w:pPr>
              <w:autoSpaceDE w:val="0"/>
              <w:autoSpaceDN w:val="0"/>
              <w:adjustRightInd w:val="0"/>
              <w:jc w:val="left"/>
              <w:rPr>
                <w:rFonts w:ascii="ArialMT" w:hAnsi="ArialMT" w:cs="ArialMT"/>
                <w:sz w:val="22"/>
                <w:szCs w:val="22"/>
              </w:rPr>
            </w:pPr>
            <w:r>
              <w:rPr>
                <w:rFonts w:ascii="ArialMT" w:hAnsi="ArialMT" w:cs="ArialMT"/>
                <w:sz w:val="22"/>
                <w:szCs w:val="22"/>
              </w:rPr>
              <w:t>Surface Area</w:t>
            </w:r>
          </w:p>
        </w:tc>
        <w:tc>
          <w:tcPr>
            <w:tcW w:w="2394" w:type="dxa"/>
            <w:tcBorders>
              <w:top w:val="single" w:sz="4" w:space="0" w:color="auto"/>
              <w:left w:val="single" w:sz="4" w:space="0" w:color="auto"/>
              <w:bottom w:val="single" w:sz="4" w:space="0" w:color="auto"/>
              <w:right w:val="single" w:sz="4" w:space="0" w:color="auto"/>
            </w:tcBorders>
            <w:hideMark/>
          </w:tcPr>
          <w:p w:rsidR="00D8393D" w:rsidRDefault="00D8393D">
            <w:pPr>
              <w:autoSpaceDE w:val="0"/>
              <w:autoSpaceDN w:val="0"/>
              <w:adjustRightInd w:val="0"/>
              <w:jc w:val="left"/>
              <w:rPr>
                <w:rFonts w:ascii="ArialMT" w:hAnsi="ArialMT" w:cs="ArialMT"/>
                <w:sz w:val="22"/>
                <w:szCs w:val="22"/>
              </w:rPr>
            </w:pPr>
            <w:r>
              <w:rPr>
                <w:rFonts w:ascii="ArialMT" w:hAnsi="ArialMT" w:cs="ArialMT"/>
                <w:sz w:val="22"/>
                <w:szCs w:val="22"/>
              </w:rPr>
              <w:t>Volume</w:t>
            </w:r>
          </w:p>
        </w:tc>
        <w:tc>
          <w:tcPr>
            <w:tcW w:w="2394" w:type="dxa"/>
            <w:tcBorders>
              <w:top w:val="single" w:sz="4" w:space="0" w:color="auto"/>
              <w:left w:val="single" w:sz="4" w:space="0" w:color="auto"/>
              <w:bottom w:val="single" w:sz="4" w:space="0" w:color="auto"/>
              <w:right w:val="single" w:sz="4" w:space="0" w:color="auto"/>
            </w:tcBorders>
            <w:hideMark/>
          </w:tcPr>
          <w:p w:rsidR="00D8393D" w:rsidRDefault="00D8393D">
            <w:pPr>
              <w:autoSpaceDE w:val="0"/>
              <w:autoSpaceDN w:val="0"/>
              <w:adjustRightInd w:val="0"/>
              <w:jc w:val="left"/>
              <w:rPr>
                <w:rFonts w:ascii="ArialMT" w:hAnsi="ArialMT" w:cs="ArialMT"/>
                <w:sz w:val="22"/>
                <w:szCs w:val="22"/>
              </w:rPr>
            </w:pPr>
            <w:r>
              <w:rPr>
                <w:rFonts w:ascii="ArialMT" w:hAnsi="ArialMT" w:cs="ArialMT"/>
                <w:sz w:val="22"/>
                <w:szCs w:val="22"/>
              </w:rPr>
              <w:t>SA : V ratio</w:t>
            </w:r>
          </w:p>
        </w:tc>
      </w:tr>
      <w:tr w:rsidR="00D8393D" w:rsidTr="00D8393D">
        <w:tc>
          <w:tcPr>
            <w:tcW w:w="2394" w:type="dxa"/>
            <w:tcBorders>
              <w:top w:val="single" w:sz="4" w:space="0" w:color="auto"/>
              <w:left w:val="single" w:sz="4" w:space="0" w:color="auto"/>
              <w:bottom w:val="single" w:sz="4" w:space="0" w:color="auto"/>
              <w:right w:val="single" w:sz="4" w:space="0" w:color="auto"/>
            </w:tcBorders>
            <w:hideMark/>
          </w:tcPr>
          <w:p w:rsidR="00D8393D" w:rsidRDefault="00D8393D">
            <w:pPr>
              <w:autoSpaceDE w:val="0"/>
              <w:autoSpaceDN w:val="0"/>
              <w:adjustRightInd w:val="0"/>
              <w:jc w:val="left"/>
              <w:rPr>
                <w:rFonts w:ascii="ArialMT" w:hAnsi="ArialMT" w:cs="ArialMT"/>
                <w:sz w:val="22"/>
                <w:szCs w:val="22"/>
              </w:rPr>
            </w:pPr>
            <w:r>
              <w:rPr>
                <w:rFonts w:ascii="ArialMT" w:hAnsi="ArialMT" w:cs="ArialMT"/>
                <w:sz w:val="22"/>
                <w:szCs w:val="22"/>
              </w:rPr>
              <w:t>1 x 1 x 1</w:t>
            </w:r>
          </w:p>
        </w:tc>
        <w:tc>
          <w:tcPr>
            <w:tcW w:w="2394" w:type="dxa"/>
            <w:tcBorders>
              <w:top w:val="single" w:sz="4" w:space="0" w:color="auto"/>
              <w:left w:val="single" w:sz="4" w:space="0" w:color="auto"/>
              <w:bottom w:val="single" w:sz="4" w:space="0" w:color="auto"/>
              <w:right w:val="single" w:sz="4" w:space="0" w:color="auto"/>
            </w:tcBorders>
          </w:tcPr>
          <w:p w:rsidR="00D8393D" w:rsidRDefault="00D8393D">
            <w:pPr>
              <w:autoSpaceDE w:val="0"/>
              <w:autoSpaceDN w:val="0"/>
              <w:adjustRightInd w:val="0"/>
              <w:jc w:val="left"/>
              <w:rPr>
                <w:rFonts w:ascii="ArialMT" w:hAnsi="ArialMT" w:cs="ArialMT"/>
                <w:sz w:val="22"/>
                <w:szCs w:val="22"/>
              </w:rPr>
            </w:pPr>
          </w:p>
        </w:tc>
        <w:tc>
          <w:tcPr>
            <w:tcW w:w="2394" w:type="dxa"/>
            <w:tcBorders>
              <w:top w:val="single" w:sz="4" w:space="0" w:color="auto"/>
              <w:left w:val="single" w:sz="4" w:space="0" w:color="auto"/>
              <w:bottom w:val="single" w:sz="4" w:space="0" w:color="auto"/>
              <w:right w:val="single" w:sz="4" w:space="0" w:color="auto"/>
            </w:tcBorders>
          </w:tcPr>
          <w:p w:rsidR="00D8393D" w:rsidRDefault="00D8393D">
            <w:pPr>
              <w:autoSpaceDE w:val="0"/>
              <w:autoSpaceDN w:val="0"/>
              <w:adjustRightInd w:val="0"/>
              <w:jc w:val="left"/>
              <w:rPr>
                <w:rFonts w:ascii="ArialMT" w:hAnsi="ArialMT" w:cs="ArialMT"/>
                <w:sz w:val="22"/>
                <w:szCs w:val="22"/>
              </w:rPr>
            </w:pPr>
          </w:p>
        </w:tc>
        <w:tc>
          <w:tcPr>
            <w:tcW w:w="2394" w:type="dxa"/>
            <w:tcBorders>
              <w:top w:val="single" w:sz="4" w:space="0" w:color="auto"/>
              <w:left w:val="single" w:sz="4" w:space="0" w:color="auto"/>
              <w:bottom w:val="single" w:sz="4" w:space="0" w:color="auto"/>
              <w:right w:val="single" w:sz="4" w:space="0" w:color="auto"/>
            </w:tcBorders>
          </w:tcPr>
          <w:p w:rsidR="00D8393D" w:rsidRDefault="00D8393D">
            <w:pPr>
              <w:autoSpaceDE w:val="0"/>
              <w:autoSpaceDN w:val="0"/>
              <w:adjustRightInd w:val="0"/>
              <w:jc w:val="left"/>
              <w:rPr>
                <w:rFonts w:ascii="ArialMT" w:hAnsi="ArialMT" w:cs="ArialMT"/>
                <w:sz w:val="22"/>
                <w:szCs w:val="22"/>
              </w:rPr>
            </w:pPr>
          </w:p>
        </w:tc>
      </w:tr>
      <w:tr w:rsidR="00D8393D" w:rsidTr="00D8393D">
        <w:tc>
          <w:tcPr>
            <w:tcW w:w="2394" w:type="dxa"/>
            <w:tcBorders>
              <w:top w:val="single" w:sz="4" w:space="0" w:color="auto"/>
              <w:left w:val="single" w:sz="4" w:space="0" w:color="auto"/>
              <w:bottom w:val="single" w:sz="4" w:space="0" w:color="auto"/>
              <w:right w:val="single" w:sz="4" w:space="0" w:color="auto"/>
            </w:tcBorders>
            <w:hideMark/>
          </w:tcPr>
          <w:p w:rsidR="00D8393D" w:rsidRDefault="00D8393D">
            <w:pPr>
              <w:autoSpaceDE w:val="0"/>
              <w:autoSpaceDN w:val="0"/>
              <w:adjustRightInd w:val="0"/>
              <w:jc w:val="left"/>
              <w:rPr>
                <w:rFonts w:ascii="ArialMT" w:hAnsi="ArialMT" w:cs="ArialMT"/>
                <w:sz w:val="22"/>
                <w:szCs w:val="22"/>
              </w:rPr>
            </w:pPr>
            <w:r>
              <w:rPr>
                <w:rFonts w:ascii="ArialMT" w:hAnsi="ArialMT" w:cs="ArialMT"/>
                <w:sz w:val="22"/>
                <w:szCs w:val="22"/>
              </w:rPr>
              <w:t>2 x 2 x 2</w:t>
            </w:r>
          </w:p>
        </w:tc>
        <w:tc>
          <w:tcPr>
            <w:tcW w:w="2394" w:type="dxa"/>
            <w:tcBorders>
              <w:top w:val="single" w:sz="4" w:space="0" w:color="auto"/>
              <w:left w:val="single" w:sz="4" w:space="0" w:color="auto"/>
              <w:bottom w:val="single" w:sz="4" w:space="0" w:color="auto"/>
              <w:right w:val="single" w:sz="4" w:space="0" w:color="auto"/>
            </w:tcBorders>
          </w:tcPr>
          <w:p w:rsidR="00D8393D" w:rsidRDefault="00D8393D">
            <w:pPr>
              <w:autoSpaceDE w:val="0"/>
              <w:autoSpaceDN w:val="0"/>
              <w:adjustRightInd w:val="0"/>
              <w:jc w:val="left"/>
              <w:rPr>
                <w:rFonts w:ascii="ArialMT" w:hAnsi="ArialMT" w:cs="ArialMT"/>
                <w:sz w:val="22"/>
                <w:szCs w:val="22"/>
              </w:rPr>
            </w:pPr>
          </w:p>
        </w:tc>
        <w:tc>
          <w:tcPr>
            <w:tcW w:w="2394" w:type="dxa"/>
            <w:tcBorders>
              <w:top w:val="single" w:sz="4" w:space="0" w:color="auto"/>
              <w:left w:val="single" w:sz="4" w:space="0" w:color="auto"/>
              <w:bottom w:val="single" w:sz="4" w:space="0" w:color="auto"/>
              <w:right w:val="single" w:sz="4" w:space="0" w:color="auto"/>
            </w:tcBorders>
          </w:tcPr>
          <w:p w:rsidR="00D8393D" w:rsidRDefault="00D8393D">
            <w:pPr>
              <w:autoSpaceDE w:val="0"/>
              <w:autoSpaceDN w:val="0"/>
              <w:adjustRightInd w:val="0"/>
              <w:jc w:val="left"/>
              <w:rPr>
                <w:rFonts w:ascii="ArialMT" w:hAnsi="ArialMT" w:cs="ArialMT"/>
                <w:sz w:val="22"/>
                <w:szCs w:val="22"/>
              </w:rPr>
            </w:pPr>
          </w:p>
        </w:tc>
        <w:tc>
          <w:tcPr>
            <w:tcW w:w="2394" w:type="dxa"/>
            <w:tcBorders>
              <w:top w:val="single" w:sz="4" w:space="0" w:color="auto"/>
              <w:left w:val="single" w:sz="4" w:space="0" w:color="auto"/>
              <w:bottom w:val="single" w:sz="4" w:space="0" w:color="auto"/>
              <w:right w:val="single" w:sz="4" w:space="0" w:color="auto"/>
            </w:tcBorders>
          </w:tcPr>
          <w:p w:rsidR="00D8393D" w:rsidRDefault="00D8393D">
            <w:pPr>
              <w:autoSpaceDE w:val="0"/>
              <w:autoSpaceDN w:val="0"/>
              <w:adjustRightInd w:val="0"/>
              <w:jc w:val="left"/>
              <w:rPr>
                <w:rFonts w:ascii="ArialMT" w:hAnsi="ArialMT" w:cs="ArialMT"/>
                <w:sz w:val="22"/>
                <w:szCs w:val="22"/>
              </w:rPr>
            </w:pPr>
          </w:p>
        </w:tc>
      </w:tr>
      <w:tr w:rsidR="00D8393D" w:rsidTr="00D8393D">
        <w:tc>
          <w:tcPr>
            <w:tcW w:w="2394" w:type="dxa"/>
            <w:tcBorders>
              <w:top w:val="single" w:sz="4" w:space="0" w:color="auto"/>
              <w:left w:val="single" w:sz="4" w:space="0" w:color="auto"/>
              <w:bottom w:val="single" w:sz="4" w:space="0" w:color="auto"/>
              <w:right w:val="single" w:sz="4" w:space="0" w:color="auto"/>
            </w:tcBorders>
            <w:hideMark/>
          </w:tcPr>
          <w:p w:rsidR="00D8393D" w:rsidRDefault="00D8393D">
            <w:pPr>
              <w:autoSpaceDE w:val="0"/>
              <w:autoSpaceDN w:val="0"/>
              <w:adjustRightInd w:val="0"/>
              <w:jc w:val="left"/>
              <w:rPr>
                <w:rFonts w:ascii="ArialMT" w:hAnsi="ArialMT" w:cs="ArialMT"/>
                <w:sz w:val="22"/>
                <w:szCs w:val="22"/>
              </w:rPr>
            </w:pPr>
            <w:r>
              <w:rPr>
                <w:rFonts w:ascii="ArialMT" w:hAnsi="ArialMT" w:cs="ArialMT"/>
                <w:sz w:val="22"/>
                <w:szCs w:val="22"/>
              </w:rPr>
              <w:t>3 x 3 x 3</w:t>
            </w:r>
          </w:p>
        </w:tc>
        <w:tc>
          <w:tcPr>
            <w:tcW w:w="2394" w:type="dxa"/>
            <w:tcBorders>
              <w:top w:val="single" w:sz="4" w:space="0" w:color="auto"/>
              <w:left w:val="single" w:sz="4" w:space="0" w:color="auto"/>
              <w:bottom w:val="single" w:sz="4" w:space="0" w:color="auto"/>
              <w:right w:val="single" w:sz="4" w:space="0" w:color="auto"/>
            </w:tcBorders>
          </w:tcPr>
          <w:p w:rsidR="00D8393D" w:rsidRDefault="00D8393D">
            <w:pPr>
              <w:autoSpaceDE w:val="0"/>
              <w:autoSpaceDN w:val="0"/>
              <w:adjustRightInd w:val="0"/>
              <w:jc w:val="left"/>
              <w:rPr>
                <w:rFonts w:ascii="ArialMT" w:hAnsi="ArialMT" w:cs="ArialMT"/>
                <w:sz w:val="22"/>
                <w:szCs w:val="22"/>
              </w:rPr>
            </w:pPr>
          </w:p>
        </w:tc>
        <w:tc>
          <w:tcPr>
            <w:tcW w:w="2394" w:type="dxa"/>
            <w:tcBorders>
              <w:top w:val="single" w:sz="4" w:space="0" w:color="auto"/>
              <w:left w:val="single" w:sz="4" w:space="0" w:color="auto"/>
              <w:bottom w:val="single" w:sz="4" w:space="0" w:color="auto"/>
              <w:right w:val="single" w:sz="4" w:space="0" w:color="auto"/>
            </w:tcBorders>
          </w:tcPr>
          <w:p w:rsidR="00D8393D" w:rsidRDefault="00D8393D">
            <w:pPr>
              <w:autoSpaceDE w:val="0"/>
              <w:autoSpaceDN w:val="0"/>
              <w:adjustRightInd w:val="0"/>
              <w:jc w:val="left"/>
              <w:rPr>
                <w:rFonts w:ascii="ArialMT" w:hAnsi="ArialMT" w:cs="ArialMT"/>
                <w:sz w:val="22"/>
                <w:szCs w:val="22"/>
              </w:rPr>
            </w:pPr>
          </w:p>
        </w:tc>
        <w:tc>
          <w:tcPr>
            <w:tcW w:w="2394" w:type="dxa"/>
            <w:tcBorders>
              <w:top w:val="single" w:sz="4" w:space="0" w:color="auto"/>
              <w:left w:val="single" w:sz="4" w:space="0" w:color="auto"/>
              <w:bottom w:val="single" w:sz="4" w:space="0" w:color="auto"/>
              <w:right w:val="single" w:sz="4" w:space="0" w:color="auto"/>
            </w:tcBorders>
          </w:tcPr>
          <w:p w:rsidR="00D8393D" w:rsidRDefault="00D8393D">
            <w:pPr>
              <w:autoSpaceDE w:val="0"/>
              <w:autoSpaceDN w:val="0"/>
              <w:adjustRightInd w:val="0"/>
              <w:jc w:val="left"/>
              <w:rPr>
                <w:rFonts w:ascii="ArialMT" w:hAnsi="ArialMT" w:cs="ArialMT"/>
                <w:sz w:val="22"/>
                <w:szCs w:val="22"/>
              </w:rPr>
            </w:pPr>
          </w:p>
        </w:tc>
      </w:tr>
    </w:tbl>
    <w:p w:rsidR="00D8393D" w:rsidRDefault="00D8393D" w:rsidP="00D8393D">
      <w:pPr>
        <w:autoSpaceDE w:val="0"/>
        <w:autoSpaceDN w:val="0"/>
        <w:adjustRightInd w:val="0"/>
        <w:jc w:val="left"/>
        <w:rPr>
          <w:rFonts w:ascii="ArialMT" w:hAnsi="ArialMT" w:cs="ArialMT"/>
          <w:sz w:val="22"/>
          <w:szCs w:val="22"/>
        </w:rPr>
      </w:pP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 xml:space="preserve">As the cube increases in size, what happens to the surface area to volume </w:t>
      </w:r>
      <w:r>
        <w:rPr>
          <w:rFonts w:ascii="Arial-BoldMT" w:hAnsi="Arial-BoldMT" w:cs="Arial-BoldMT"/>
          <w:b/>
          <w:bCs/>
          <w:sz w:val="22"/>
          <w:szCs w:val="22"/>
        </w:rPr>
        <w:t>ratio</w:t>
      </w:r>
      <w:r>
        <w:rPr>
          <w:rFonts w:ascii="ArialMT" w:hAnsi="ArialMT" w:cs="ArialMT"/>
          <w:sz w:val="22"/>
          <w:szCs w:val="22"/>
        </w:rPr>
        <w:t>? Explain.</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_________________________________________________________________________</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_________________________________________________________________________</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_________________________________________________________________________</w:t>
      </w:r>
    </w:p>
    <w:p w:rsidR="00D8393D" w:rsidRDefault="00D8393D" w:rsidP="00D8393D">
      <w:pPr>
        <w:autoSpaceDE w:val="0"/>
        <w:autoSpaceDN w:val="0"/>
        <w:adjustRightInd w:val="0"/>
        <w:jc w:val="left"/>
        <w:rPr>
          <w:rFonts w:ascii="ArialMT" w:hAnsi="ArialMT" w:cs="ArialMT"/>
          <w:sz w:val="22"/>
          <w:szCs w:val="22"/>
        </w:rPr>
      </w:pPr>
    </w:p>
    <w:p w:rsidR="00D8393D" w:rsidRDefault="00D8393D" w:rsidP="00D8393D">
      <w:pPr>
        <w:autoSpaceDE w:val="0"/>
        <w:autoSpaceDN w:val="0"/>
        <w:adjustRightInd w:val="0"/>
        <w:jc w:val="left"/>
        <w:rPr>
          <w:rFonts w:ascii="ArialMT" w:hAnsi="ArialMT" w:cs="ArialMT"/>
          <w:sz w:val="22"/>
          <w:szCs w:val="22"/>
        </w:rPr>
      </w:pPr>
    </w:p>
    <w:p w:rsidR="00D8393D" w:rsidRDefault="00D8393D" w:rsidP="00D8393D">
      <w:pPr>
        <w:autoSpaceDE w:val="0"/>
        <w:autoSpaceDN w:val="0"/>
        <w:adjustRightInd w:val="0"/>
        <w:jc w:val="left"/>
        <w:rPr>
          <w:rFonts w:ascii="ArialMT" w:hAnsi="ArialMT" w:cs="ArialMT"/>
          <w:sz w:val="22"/>
          <w:szCs w:val="22"/>
        </w:rPr>
      </w:pPr>
    </w:p>
    <w:p w:rsidR="00D8393D" w:rsidRPr="00D8393D" w:rsidRDefault="00D8393D" w:rsidP="00D8393D">
      <w:pPr>
        <w:autoSpaceDE w:val="0"/>
        <w:autoSpaceDN w:val="0"/>
        <w:adjustRightInd w:val="0"/>
        <w:jc w:val="left"/>
        <w:rPr>
          <w:rFonts w:ascii="ArialMT" w:hAnsi="ArialMT" w:cs="ArialMT"/>
          <w:sz w:val="22"/>
          <w:szCs w:val="22"/>
        </w:rPr>
      </w:pPr>
      <w:bookmarkStart w:id="0" w:name="_GoBack"/>
      <w:bookmarkEnd w:id="0"/>
      <w:r>
        <w:rPr>
          <w:rFonts w:ascii="ArialMT" w:hAnsi="ArialMT" w:cs="ArialMT"/>
          <w:sz w:val="22"/>
          <w:szCs w:val="22"/>
        </w:rPr>
        <w:lastRenderedPageBreak/>
        <w:t>2.</w:t>
      </w:r>
      <w:r w:rsidRPr="00D8393D">
        <w:rPr>
          <w:rFonts w:ascii="ArialMT" w:hAnsi="ArialMT" w:cs="ArialMT"/>
          <w:sz w:val="22"/>
          <w:szCs w:val="22"/>
        </w:rPr>
        <w:t>Which cell in Part 1</w:t>
      </w:r>
      <w:r w:rsidRPr="00D8393D">
        <w:rPr>
          <w:rFonts w:ascii="ArialMT" w:hAnsi="ArialMT" w:cs="ArialMT"/>
          <w:sz w:val="22"/>
          <w:szCs w:val="22"/>
        </w:rPr>
        <w:t xml:space="preserve"> had the fastest diffusion time? (2 </w:t>
      </w:r>
      <w:proofErr w:type="spellStart"/>
      <w:r w:rsidRPr="00D8393D">
        <w:rPr>
          <w:rFonts w:ascii="ArialMT" w:hAnsi="ArialMT" w:cs="ArialMT"/>
          <w:sz w:val="22"/>
          <w:szCs w:val="22"/>
        </w:rPr>
        <w:t>pts</w:t>
      </w:r>
      <w:proofErr w:type="spellEnd"/>
      <w:r w:rsidRPr="00D8393D">
        <w:rPr>
          <w:rFonts w:ascii="ArialMT" w:hAnsi="ArialMT" w:cs="ArialMT"/>
          <w:sz w:val="22"/>
          <w:szCs w:val="22"/>
        </w:rPr>
        <w:t>)____</w:t>
      </w:r>
      <w:r w:rsidRPr="00D8393D">
        <w:rPr>
          <w:rFonts w:ascii="ArialMT" w:hAnsi="ArialMT" w:cs="ArialMT"/>
          <w:sz w:val="22"/>
          <w:szCs w:val="22"/>
          <w:u w:val="single"/>
        </w:rPr>
        <w:tab/>
      </w:r>
      <w:r w:rsidRPr="00D8393D">
        <w:rPr>
          <w:rFonts w:ascii="ArialMT" w:hAnsi="ArialMT" w:cs="ArialMT"/>
          <w:sz w:val="22"/>
          <w:szCs w:val="22"/>
          <w:u w:val="single"/>
        </w:rPr>
        <w:tab/>
      </w:r>
      <w:r w:rsidRPr="00D8393D">
        <w:rPr>
          <w:rFonts w:ascii="ArialMT" w:hAnsi="ArialMT" w:cs="ArialMT"/>
          <w:sz w:val="22"/>
          <w:szCs w:val="22"/>
          <w:u w:val="single"/>
        </w:rPr>
        <w:tab/>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Explain why._______________________________________________________________</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_________________________________________________________________________</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_________________________________________________________________________</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3. The 2x2x2 cell and the 1x1x8 cell have the same volume. Were their diffusion times the same? Explain why or why not.</w:t>
      </w:r>
      <w:r>
        <w:rPr>
          <w:rFonts w:ascii="ArialMT" w:hAnsi="ArialMT" w:cs="ArialMT"/>
          <w:sz w:val="22"/>
          <w:szCs w:val="22"/>
        </w:rPr>
        <w:t xml:space="preserve"> (2 </w:t>
      </w:r>
      <w:proofErr w:type="spellStart"/>
      <w:r>
        <w:rPr>
          <w:rFonts w:ascii="ArialMT" w:hAnsi="ArialMT" w:cs="ArialMT"/>
          <w:sz w:val="22"/>
          <w:szCs w:val="22"/>
        </w:rPr>
        <w:t>pts</w:t>
      </w:r>
      <w:proofErr w:type="spellEnd"/>
      <w:r>
        <w:rPr>
          <w:rFonts w:ascii="ArialMT" w:hAnsi="ArialMT" w:cs="ArialMT"/>
          <w:sz w:val="22"/>
          <w:szCs w:val="22"/>
        </w:rPr>
        <w:t>)</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_________________________________________________________________________</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_________________________________________________________________________</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_________________________________________________________________________</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4. In general, what is the relationship between the SA</w:t>
      </w:r>
      <w:proofErr w:type="gramStart"/>
      <w:r>
        <w:rPr>
          <w:rFonts w:ascii="ArialMT" w:hAnsi="ArialMT" w:cs="ArialMT"/>
          <w:sz w:val="22"/>
          <w:szCs w:val="22"/>
        </w:rPr>
        <w:t>:V</w:t>
      </w:r>
      <w:proofErr w:type="gramEnd"/>
      <w:r>
        <w:rPr>
          <w:rFonts w:ascii="ArialMT" w:hAnsi="ArialMT" w:cs="ArialMT"/>
          <w:sz w:val="22"/>
          <w:szCs w:val="22"/>
        </w:rPr>
        <w:t xml:space="preserve"> ratio and diffusion time?</w:t>
      </w:r>
      <w:r>
        <w:rPr>
          <w:rFonts w:ascii="ArialMT" w:hAnsi="ArialMT" w:cs="ArialMT"/>
          <w:sz w:val="22"/>
          <w:szCs w:val="22"/>
        </w:rPr>
        <w:t xml:space="preserve"> (1 </w:t>
      </w:r>
      <w:proofErr w:type="spellStart"/>
      <w:r>
        <w:rPr>
          <w:rFonts w:ascii="ArialMT" w:hAnsi="ArialMT" w:cs="ArialMT"/>
          <w:sz w:val="22"/>
          <w:szCs w:val="22"/>
        </w:rPr>
        <w:t>pt</w:t>
      </w:r>
      <w:proofErr w:type="spellEnd"/>
      <w:r>
        <w:rPr>
          <w:rFonts w:ascii="ArialMT" w:hAnsi="ArialMT" w:cs="ArialMT"/>
          <w:sz w:val="22"/>
          <w:szCs w:val="22"/>
        </w:rPr>
        <w:t>)</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_________________________________________________________________________</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_________________________________________________________________________</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5. Explain why cells can’t get very, very big.</w:t>
      </w:r>
      <w:r>
        <w:rPr>
          <w:rFonts w:ascii="ArialMT" w:hAnsi="ArialMT" w:cs="ArialMT"/>
          <w:sz w:val="22"/>
          <w:szCs w:val="22"/>
        </w:rPr>
        <w:t xml:space="preserve"> (1 </w:t>
      </w:r>
      <w:proofErr w:type="spellStart"/>
      <w:r>
        <w:rPr>
          <w:rFonts w:ascii="ArialMT" w:hAnsi="ArialMT" w:cs="ArialMT"/>
          <w:sz w:val="22"/>
          <w:szCs w:val="22"/>
        </w:rPr>
        <w:t>pt</w:t>
      </w:r>
      <w:proofErr w:type="spellEnd"/>
      <w:r>
        <w:rPr>
          <w:rFonts w:ascii="ArialMT" w:hAnsi="ArialMT" w:cs="ArialMT"/>
          <w:sz w:val="22"/>
          <w:szCs w:val="22"/>
        </w:rPr>
        <w:t>)</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_________________________________________________________________________</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_________________________________________________________________________</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_________________________________________________________________________</w:t>
      </w:r>
    </w:p>
    <w:p w:rsidR="00D8393D" w:rsidRDefault="00D8393D" w:rsidP="00D8393D">
      <w:pPr>
        <w:autoSpaceDE w:val="0"/>
        <w:autoSpaceDN w:val="0"/>
        <w:adjustRightInd w:val="0"/>
        <w:jc w:val="left"/>
        <w:rPr>
          <w:rFonts w:ascii="ArialMT" w:hAnsi="ArialMT" w:cs="ArialMT"/>
          <w:sz w:val="22"/>
          <w:szCs w:val="22"/>
        </w:rPr>
      </w:pPr>
      <w:r>
        <w:rPr>
          <w:rFonts w:ascii="ArialMT" w:hAnsi="ArialMT" w:cs="ArialMT"/>
          <w:sz w:val="22"/>
          <w:szCs w:val="22"/>
        </w:rPr>
        <w:t>_________________________________________________________________________</w:t>
      </w:r>
    </w:p>
    <w:p w:rsidR="00A24336" w:rsidRDefault="00A24336" w:rsidP="00D8393D">
      <w:pPr>
        <w:jc w:val="left"/>
      </w:pPr>
    </w:p>
    <w:p w:rsidR="00D8393D" w:rsidRPr="00D8393D" w:rsidRDefault="00D8393D" w:rsidP="00D8393D">
      <w:pPr>
        <w:jc w:val="left"/>
        <w:rPr>
          <w:b/>
        </w:rPr>
      </w:pPr>
      <w:r w:rsidRPr="00D8393D">
        <w:rPr>
          <w:b/>
        </w:rPr>
        <w:t>Homework: Finish the summary questions if needed</w:t>
      </w:r>
    </w:p>
    <w:sectPr w:rsidR="00D8393D" w:rsidRPr="00D8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506D"/>
    <w:multiLevelType w:val="hybridMultilevel"/>
    <w:tmpl w:val="8F9E4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F0732F8"/>
    <w:multiLevelType w:val="hybridMultilevel"/>
    <w:tmpl w:val="28443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1884265"/>
    <w:multiLevelType w:val="hybridMultilevel"/>
    <w:tmpl w:val="4058D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3D"/>
    <w:rsid w:val="001502CB"/>
    <w:rsid w:val="00A24336"/>
    <w:rsid w:val="00D8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93D"/>
    <w:pPr>
      <w:ind w:left="720"/>
      <w:contextualSpacing/>
    </w:pPr>
  </w:style>
  <w:style w:type="table" w:styleId="TableGrid">
    <w:name w:val="Table Grid"/>
    <w:basedOn w:val="TableNormal"/>
    <w:uiPriority w:val="59"/>
    <w:rsid w:val="00D8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93D"/>
    <w:pPr>
      <w:ind w:left="720"/>
      <w:contextualSpacing/>
    </w:pPr>
  </w:style>
  <w:style w:type="table" w:styleId="TableGrid">
    <w:name w:val="Table Grid"/>
    <w:basedOn w:val="TableNormal"/>
    <w:uiPriority w:val="59"/>
    <w:rsid w:val="00D8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Amy</dc:creator>
  <cp:lastModifiedBy>Nicolai, Amy</cp:lastModifiedBy>
  <cp:revision>1</cp:revision>
  <dcterms:created xsi:type="dcterms:W3CDTF">2013-07-22T22:16:00Z</dcterms:created>
  <dcterms:modified xsi:type="dcterms:W3CDTF">2013-07-22T22:26:00Z</dcterms:modified>
</cp:coreProperties>
</file>